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02F" w:rsidRPr="002F502F" w:rsidRDefault="002F502F" w:rsidP="002F502F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:rsidR="002F502F" w:rsidRPr="002F502F" w:rsidRDefault="002F502F" w:rsidP="002F502F">
      <w:pPr>
        <w:spacing w:after="0" w:line="240" w:lineRule="auto"/>
        <w:ind w:left="5670" w:right="-2"/>
        <w:jc w:val="both"/>
        <w:rPr>
          <w:rFonts w:ascii="Times New Roman" w:eastAsia="Times New Roman" w:hAnsi="Times New Roman"/>
          <w:sz w:val="24"/>
          <w:szCs w:val="24"/>
        </w:rPr>
      </w:pPr>
      <w:r w:rsidRPr="002F502F">
        <w:rPr>
          <w:rFonts w:ascii="Times New Roman" w:eastAsia="Times New Roman" w:hAnsi="Times New Roman"/>
          <w:sz w:val="24"/>
          <w:szCs w:val="24"/>
        </w:rPr>
        <w:t xml:space="preserve">Приложение </w:t>
      </w:r>
    </w:p>
    <w:p w:rsidR="002F502F" w:rsidRPr="002F502F" w:rsidRDefault="002F502F" w:rsidP="002F502F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</w:rPr>
      </w:pPr>
      <w:r w:rsidRPr="002F502F">
        <w:rPr>
          <w:rFonts w:ascii="Times New Roman" w:eastAsia="Times New Roman" w:hAnsi="Times New Roman"/>
          <w:sz w:val="24"/>
          <w:szCs w:val="24"/>
        </w:rPr>
        <w:t xml:space="preserve">к постановлению </w:t>
      </w:r>
    </w:p>
    <w:p w:rsidR="002F502F" w:rsidRPr="002F502F" w:rsidRDefault="002F502F" w:rsidP="002F502F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</w:rPr>
      </w:pPr>
      <w:r w:rsidRPr="002F502F">
        <w:rPr>
          <w:rFonts w:ascii="Times New Roman" w:eastAsia="Times New Roman" w:hAnsi="Times New Roman"/>
          <w:sz w:val="24"/>
          <w:szCs w:val="24"/>
        </w:rPr>
        <w:t xml:space="preserve">Исполнительного комитета </w:t>
      </w:r>
    </w:p>
    <w:p w:rsidR="002F502F" w:rsidRPr="002F502F" w:rsidRDefault="002F502F" w:rsidP="002F502F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</w:rPr>
      </w:pPr>
      <w:r w:rsidRPr="002F502F">
        <w:rPr>
          <w:rFonts w:ascii="Times New Roman" w:eastAsia="Times New Roman" w:hAnsi="Times New Roman"/>
          <w:sz w:val="24"/>
          <w:szCs w:val="24"/>
        </w:rPr>
        <w:t>Кукморского муниципального района</w:t>
      </w:r>
    </w:p>
    <w:p w:rsidR="002F502F" w:rsidRPr="002F502F" w:rsidRDefault="002F502F" w:rsidP="002F502F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502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от </w:t>
      </w:r>
      <w:r w:rsidR="008434EB">
        <w:rPr>
          <w:rFonts w:ascii="Times New Roman" w:eastAsia="Times New Roman" w:hAnsi="Times New Roman"/>
          <w:sz w:val="24"/>
          <w:szCs w:val="24"/>
        </w:rPr>
        <w:t>21</w:t>
      </w:r>
      <w:r w:rsidRPr="002F502F">
        <w:rPr>
          <w:rFonts w:ascii="Times New Roman" w:eastAsia="Times New Roman" w:hAnsi="Times New Roman"/>
          <w:sz w:val="24"/>
          <w:szCs w:val="24"/>
        </w:rPr>
        <w:t>.1</w:t>
      </w:r>
      <w:r w:rsidR="000A117E">
        <w:rPr>
          <w:rFonts w:ascii="Times New Roman" w:eastAsia="Times New Roman" w:hAnsi="Times New Roman"/>
          <w:sz w:val="24"/>
          <w:szCs w:val="24"/>
        </w:rPr>
        <w:t>0</w:t>
      </w:r>
      <w:r w:rsidRPr="002F502F">
        <w:rPr>
          <w:rFonts w:ascii="Times New Roman" w:eastAsia="Times New Roman" w:hAnsi="Times New Roman"/>
          <w:sz w:val="24"/>
          <w:szCs w:val="24"/>
        </w:rPr>
        <w:t>.201</w:t>
      </w:r>
      <w:r w:rsidR="000A117E">
        <w:rPr>
          <w:rFonts w:ascii="Times New Roman" w:eastAsia="Times New Roman" w:hAnsi="Times New Roman"/>
          <w:sz w:val="24"/>
          <w:szCs w:val="24"/>
        </w:rPr>
        <w:t>6</w:t>
      </w:r>
      <w:r w:rsidRPr="002F502F">
        <w:rPr>
          <w:rFonts w:ascii="Times New Roman" w:eastAsia="Times New Roman" w:hAnsi="Times New Roman"/>
          <w:sz w:val="24"/>
          <w:szCs w:val="24"/>
        </w:rPr>
        <w:t xml:space="preserve"> г.</w:t>
      </w:r>
      <w:r w:rsidR="000A117E">
        <w:rPr>
          <w:rFonts w:ascii="Times New Roman" w:eastAsia="Times New Roman" w:hAnsi="Times New Roman"/>
          <w:sz w:val="24"/>
          <w:szCs w:val="24"/>
        </w:rPr>
        <w:t xml:space="preserve"> №</w:t>
      </w:r>
      <w:r w:rsidR="008434EB">
        <w:rPr>
          <w:rFonts w:ascii="Times New Roman" w:eastAsia="Times New Roman" w:hAnsi="Times New Roman"/>
          <w:sz w:val="24"/>
          <w:szCs w:val="24"/>
        </w:rPr>
        <w:t>633</w:t>
      </w:r>
      <w:bookmarkStart w:id="0" w:name="_GoBack"/>
      <w:bookmarkEnd w:id="0"/>
    </w:p>
    <w:p w:rsidR="007708BC" w:rsidRDefault="007708BC" w:rsidP="007708B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7708BC" w:rsidRDefault="007708BC" w:rsidP="007708B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7708BC" w:rsidRPr="00180CF4" w:rsidRDefault="007708BC" w:rsidP="007708B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180CF4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7708BC" w:rsidRDefault="007708BC" w:rsidP="007708B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180CF4">
        <w:rPr>
          <w:rFonts w:ascii="Times New Roman" w:hAnsi="Times New Roman"/>
          <w:b/>
          <w:sz w:val="28"/>
          <w:szCs w:val="28"/>
        </w:rPr>
        <w:t xml:space="preserve">«РАЗВИТИЕ </w:t>
      </w:r>
      <w:r w:rsidR="002F502F">
        <w:rPr>
          <w:rFonts w:ascii="Times New Roman" w:hAnsi="Times New Roman"/>
          <w:b/>
          <w:sz w:val="28"/>
          <w:szCs w:val="28"/>
        </w:rPr>
        <w:t>ОБРАЗОВАНИЯ</w:t>
      </w:r>
      <w:r w:rsidRPr="00180CF4">
        <w:rPr>
          <w:rFonts w:ascii="Times New Roman" w:hAnsi="Times New Roman"/>
          <w:b/>
          <w:sz w:val="28"/>
          <w:szCs w:val="28"/>
        </w:rPr>
        <w:t xml:space="preserve">  </w:t>
      </w:r>
    </w:p>
    <w:p w:rsidR="007708BC" w:rsidRPr="00180CF4" w:rsidRDefault="007708BC" w:rsidP="007708B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180CF4">
        <w:rPr>
          <w:rFonts w:ascii="Times New Roman" w:hAnsi="Times New Roman"/>
          <w:b/>
          <w:sz w:val="28"/>
          <w:szCs w:val="28"/>
        </w:rPr>
        <w:t>КУКМОРСКОГО</w:t>
      </w:r>
      <w:r w:rsidR="003A34EC">
        <w:rPr>
          <w:rFonts w:ascii="Times New Roman" w:hAnsi="Times New Roman"/>
          <w:b/>
          <w:sz w:val="28"/>
          <w:szCs w:val="28"/>
        </w:rPr>
        <w:t xml:space="preserve"> МУНИЦИПАЛЬНОГО РАЙОНА НА 2015</w:t>
      </w:r>
      <w:r w:rsidR="002F502F">
        <w:rPr>
          <w:rFonts w:ascii="Times New Roman" w:hAnsi="Times New Roman"/>
          <w:b/>
          <w:sz w:val="28"/>
          <w:szCs w:val="28"/>
        </w:rPr>
        <w:t xml:space="preserve"> -2017 ГОДЫ</w:t>
      </w:r>
      <w:r w:rsidRPr="00180CF4">
        <w:rPr>
          <w:rFonts w:ascii="Times New Roman" w:hAnsi="Times New Roman"/>
          <w:b/>
          <w:sz w:val="28"/>
          <w:szCs w:val="28"/>
        </w:rPr>
        <w:t>»</w:t>
      </w:r>
    </w:p>
    <w:p w:rsidR="007708BC" w:rsidRPr="00B52648" w:rsidRDefault="007708BC" w:rsidP="007708BC">
      <w:pPr>
        <w:pStyle w:val="ab"/>
        <w:rPr>
          <w:rFonts w:ascii="Times New Roman" w:hAnsi="Times New Roman"/>
          <w:sz w:val="28"/>
          <w:szCs w:val="28"/>
        </w:rPr>
      </w:pPr>
    </w:p>
    <w:p w:rsidR="007708BC" w:rsidRPr="00B52648" w:rsidRDefault="007708BC" w:rsidP="007708BC">
      <w:pPr>
        <w:pStyle w:val="ab"/>
        <w:ind w:left="851"/>
        <w:jc w:val="center"/>
        <w:rPr>
          <w:rFonts w:ascii="Times New Roman" w:hAnsi="Times New Roman"/>
          <w:sz w:val="28"/>
          <w:szCs w:val="28"/>
        </w:rPr>
      </w:pPr>
      <w:r w:rsidRPr="00B52648">
        <w:rPr>
          <w:rFonts w:ascii="Times New Roman" w:hAnsi="Times New Roman"/>
          <w:sz w:val="28"/>
          <w:szCs w:val="28"/>
        </w:rPr>
        <w:t>1. Паспорт программы</w:t>
      </w:r>
    </w:p>
    <w:p w:rsidR="007708BC" w:rsidRPr="00180CF4" w:rsidRDefault="007708BC" w:rsidP="007708BC">
      <w:pPr>
        <w:pStyle w:val="ab"/>
        <w:rPr>
          <w:rFonts w:ascii="Times New Roman" w:hAnsi="Times New Roman"/>
          <w:sz w:val="28"/>
          <w:szCs w:val="28"/>
        </w:rPr>
      </w:pP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8100"/>
      </w:tblGrid>
      <w:tr w:rsidR="007708BC" w:rsidRPr="005F23C0" w:rsidTr="002F502F">
        <w:trPr>
          <w:cantSplit/>
          <w:trHeight w:val="570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Наименование программы     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2F502F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</w:t>
            </w:r>
            <w:r w:rsidR="002F502F">
              <w:rPr>
                <w:rFonts w:ascii="Times New Roman" w:hAnsi="Times New Roman"/>
                <w:sz w:val="28"/>
                <w:szCs w:val="28"/>
              </w:rPr>
              <w:t>обр</w:t>
            </w:r>
            <w:r w:rsidRPr="0082030A">
              <w:rPr>
                <w:rFonts w:ascii="Times New Roman" w:hAnsi="Times New Roman"/>
                <w:sz w:val="28"/>
                <w:szCs w:val="28"/>
              </w:rPr>
              <w:t>азова</w:t>
            </w:r>
            <w:r w:rsidR="002F502F">
              <w:rPr>
                <w:rFonts w:ascii="Times New Roman" w:hAnsi="Times New Roman"/>
                <w:sz w:val="28"/>
                <w:szCs w:val="28"/>
              </w:rPr>
              <w:t>ния</w:t>
            </w:r>
            <w:r w:rsidRPr="0082030A">
              <w:rPr>
                <w:rFonts w:ascii="Times New Roman" w:hAnsi="Times New Roman"/>
                <w:sz w:val="28"/>
                <w:szCs w:val="28"/>
              </w:rPr>
              <w:t xml:space="preserve">  Кукморского муниципального района на 201</w:t>
            </w:r>
            <w:r w:rsidR="003A34EC">
              <w:rPr>
                <w:rFonts w:ascii="Times New Roman" w:hAnsi="Times New Roman"/>
                <w:sz w:val="28"/>
                <w:szCs w:val="28"/>
              </w:rPr>
              <w:t>5</w:t>
            </w:r>
            <w:r w:rsidR="002F502F">
              <w:rPr>
                <w:rFonts w:ascii="Times New Roman" w:hAnsi="Times New Roman"/>
                <w:sz w:val="28"/>
                <w:szCs w:val="28"/>
              </w:rPr>
              <w:t xml:space="preserve">-2017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030A">
              <w:rPr>
                <w:rFonts w:ascii="Times New Roman" w:hAnsi="Times New Roman"/>
                <w:sz w:val="28"/>
                <w:szCs w:val="28"/>
              </w:rPr>
              <w:t>г</w:t>
            </w:r>
            <w:r w:rsidR="002F502F">
              <w:rPr>
                <w:rFonts w:ascii="Times New Roman" w:hAnsi="Times New Roman"/>
                <w:sz w:val="28"/>
                <w:szCs w:val="28"/>
              </w:rPr>
              <w:t>оды</w:t>
            </w:r>
            <w:proofErr w:type="gramStart"/>
            <w:r w:rsidRPr="0082030A">
              <w:rPr>
                <w:rFonts w:ascii="Times New Roman" w:hAnsi="Times New Roman"/>
                <w:sz w:val="28"/>
                <w:szCs w:val="28"/>
              </w:rPr>
              <w:t xml:space="preserve">.»      </w:t>
            </w:r>
            <w:proofErr w:type="gramEnd"/>
          </w:p>
        </w:tc>
      </w:tr>
      <w:tr w:rsidR="007708BC" w:rsidRPr="005F23C0" w:rsidTr="002F502F">
        <w:trPr>
          <w:cantSplit/>
          <w:trHeight w:val="3597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Основание для разработки программы                  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Федеральный закон от 21.12.2012г № 273-ФЗ «</w:t>
            </w:r>
            <w:r w:rsidRPr="0082030A">
              <w:rPr>
                <w:rFonts w:ascii="Times New Roman" w:hAnsi="Times New Roman"/>
                <w:sz w:val="28"/>
                <w:szCs w:val="28"/>
              </w:rPr>
              <w:t>Об образовании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Российской Федерации</w:t>
            </w:r>
            <w:r w:rsidRPr="0082030A"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r w:rsidRPr="008D602D">
              <w:rPr>
                <w:rFonts w:ascii="Times New Roman" w:hAnsi="Times New Roman"/>
                <w:sz w:val="28"/>
                <w:szCs w:val="28"/>
              </w:rPr>
              <w:t>постановление Кабинета Министров Республики Татарстан от 17.12.2007 №721 «О введении нормативного финансирования общеобразовательных учреждений Республики Татарстан</w:t>
            </w:r>
            <w:r w:rsidRPr="008C1F1B">
              <w:rPr>
                <w:rFonts w:ascii="Times New Roman" w:hAnsi="Times New Roman"/>
                <w:sz w:val="28"/>
                <w:szCs w:val="28"/>
              </w:rPr>
              <w:t>», Закон РТ от 26.12.2009 №69-ЗРТ «Об утверждении нормативов финансовых затрат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</w:t>
            </w:r>
            <w:proofErr w:type="gramEnd"/>
            <w:r w:rsidRPr="008C1F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C1F1B">
              <w:rPr>
                <w:rFonts w:ascii="Times New Roman" w:hAnsi="Times New Roman"/>
                <w:sz w:val="28"/>
                <w:szCs w:val="28"/>
              </w:rPr>
              <w:t>образования в общеобразовательных учреждениях Республики Татарстан на 2010 год»,  Постановление Исполнительного комитета Кукморского муниципального района  от 14 декабря 2007 года  №166 «О введении нормативного финансирования  общеобразовательных учреждений  на территории Кукморского  муниципального района Республики Татарстан»,   Соглашение</w:t>
            </w:r>
            <w:r w:rsidRPr="00162636">
              <w:rPr>
                <w:rFonts w:ascii="Times New Roman" w:hAnsi="Times New Roman"/>
                <w:sz w:val="28"/>
                <w:szCs w:val="28"/>
              </w:rPr>
              <w:t xml:space="preserve"> об обеспечении реализации принципа нормативного финансирования общеобразовательных учреждений между Министерством образования и науки Республики Татарстан и органами местного самоуправления и образовательными учреждениями</w:t>
            </w:r>
            <w:proofErr w:type="gramEnd"/>
          </w:p>
        </w:tc>
      </w:tr>
      <w:tr w:rsidR="007708BC" w:rsidRPr="005F23C0" w:rsidTr="002F502F">
        <w:trPr>
          <w:cantSplit/>
          <w:trHeight w:val="1816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Цели программы             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-предоставление доступного образования,  соответствующего государственным стандартам;  </w:t>
            </w:r>
          </w:p>
          <w:p w:rsidR="007708BC" w:rsidRPr="0082030A" w:rsidRDefault="007708BC" w:rsidP="003A34E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-повышение доступности услуг по содержанию и образованию учащихся и обеспечение качества образования; </w:t>
            </w:r>
          </w:p>
          <w:p w:rsidR="007708BC" w:rsidRPr="0082030A" w:rsidRDefault="007708BC" w:rsidP="003A34EC">
            <w:pPr>
              <w:pStyle w:val="ab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>-развитие гибкой многофункциональной сети  образовательных учреждений;</w:t>
            </w:r>
          </w:p>
        </w:tc>
      </w:tr>
      <w:tr w:rsidR="007708BC" w:rsidRPr="005F23C0" w:rsidTr="002F502F">
        <w:trPr>
          <w:cantSplit/>
          <w:trHeight w:val="1816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Задачи программы           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>Реализация соглашения между Министерством образования и науки Республики Татарстан, муниципальным районом и образовательными учреждениями, обеспечивающего введение нормативного принципа финансирования общеобразовательных учреждений, включающая решение следующих задач:</w:t>
            </w:r>
          </w:p>
        </w:tc>
      </w:tr>
      <w:tr w:rsidR="007708BC" w:rsidRPr="005F23C0" w:rsidTr="002F502F">
        <w:trPr>
          <w:cantSplit/>
          <w:trHeight w:val="2969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-выявление проблем оптимизации сети общеобразовательных учреждений; </w:t>
            </w:r>
          </w:p>
          <w:p w:rsidR="007708BC" w:rsidRPr="0082030A" w:rsidRDefault="007708BC" w:rsidP="003A34E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>-обеспечение комплексного подхода к проблеме развития сети в контексте системных   преобразований модернизации образования;</w:t>
            </w:r>
          </w:p>
          <w:p w:rsidR="007708BC" w:rsidRPr="0082030A" w:rsidRDefault="007708BC" w:rsidP="003A34E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>-обеспечение доступа учащихся сельских школ к качественным знаниям за счет использования  транспортных схем доставки учащихся в базовые школы, интеграции общеобразовательной школы  с учреждениями дошкольного, дополнительного  профессионального образования.</w:t>
            </w:r>
          </w:p>
        </w:tc>
      </w:tr>
      <w:tr w:rsidR="007708BC" w:rsidRPr="005F23C0" w:rsidTr="002F502F">
        <w:trPr>
          <w:cantSplit/>
          <w:trHeight w:val="427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Заказчик программы         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>Министерство образования и науки Республики Татарстан</w:t>
            </w:r>
          </w:p>
        </w:tc>
      </w:tr>
      <w:tr w:rsidR="007708BC" w:rsidRPr="005F23C0" w:rsidTr="002F502F">
        <w:trPr>
          <w:cantSplit/>
          <w:trHeight w:val="427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Разработчик программы      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образования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Исполнительного комитета </w:t>
            </w:r>
            <w:r w:rsidRPr="0082030A">
              <w:rPr>
                <w:rFonts w:ascii="Times New Roman" w:hAnsi="Times New Roman"/>
                <w:sz w:val="28"/>
                <w:szCs w:val="28"/>
              </w:rPr>
              <w:t xml:space="preserve">Кукморского муниципального района Республики Татарстан            </w:t>
            </w:r>
          </w:p>
        </w:tc>
      </w:tr>
      <w:tr w:rsidR="007708BC" w:rsidRPr="005F23C0" w:rsidTr="002F502F">
        <w:trPr>
          <w:cantSplit/>
          <w:trHeight w:val="713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Исполнители программы      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>Исполнительный  комитет  Кукморского  муниципального района 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t>, Управление образования</w:t>
            </w:r>
            <w:r w:rsidRPr="0082030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Исполнительного комитета </w:t>
            </w:r>
            <w:r w:rsidRPr="0082030A">
              <w:rPr>
                <w:rFonts w:ascii="Times New Roman" w:hAnsi="Times New Roman"/>
                <w:sz w:val="28"/>
                <w:szCs w:val="28"/>
              </w:rPr>
              <w:t>Кукморского  муниципального района Республики Татарстан, образовательные учреждения  Кукморского  муници</w:t>
            </w:r>
            <w:r>
              <w:rPr>
                <w:rFonts w:ascii="Times New Roman" w:hAnsi="Times New Roman"/>
                <w:sz w:val="28"/>
                <w:szCs w:val="28"/>
              </w:rPr>
              <w:t>пального района Р</w:t>
            </w:r>
            <w:r w:rsidRPr="0082030A">
              <w:rPr>
                <w:rFonts w:ascii="Times New Roman" w:hAnsi="Times New Roman"/>
                <w:sz w:val="28"/>
                <w:szCs w:val="28"/>
              </w:rPr>
              <w:t xml:space="preserve">еспублики Татарстан </w:t>
            </w:r>
          </w:p>
        </w:tc>
      </w:tr>
      <w:tr w:rsidR="007708BC" w:rsidRPr="005F23C0" w:rsidTr="002F502F">
        <w:trPr>
          <w:cantSplit/>
          <w:trHeight w:val="285"/>
        </w:trPr>
        <w:tc>
          <w:tcPr>
            <w:tcW w:w="10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>Этапы реализации программы:</w:t>
            </w:r>
          </w:p>
        </w:tc>
      </w:tr>
      <w:tr w:rsidR="007708BC" w:rsidRPr="005F23C0" w:rsidTr="002F502F">
        <w:trPr>
          <w:cantSplit/>
          <w:trHeight w:val="1426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2F502F" w:rsidP="002F50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2015-2017 годы</w:t>
            </w:r>
            <w:r w:rsidR="007708BC" w:rsidRPr="0082030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BC" w:rsidRPr="0082030A" w:rsidRDefault="007708BC" w:rsidP="003A34E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>-исследование социального запроса на развитие сети общеобразовательных учреждений;</w:t>
            </w:r>
          </w:p>
          <w:p w:rsidR="007708BC" w:rsidRPr="0082030A" w:rsidRDefault="007708BC" w:rsidP="003A34E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-разработка новой структуры сети  общеобразовательных учреждений; </w:t>
            </w:r>
          </w:p>
          <w:p w:rsidR="007708BC" w:rsidRDefault="007708BC" w:rsidP="003A34E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>-разработка и утверждение нормативно-правовых актов муниципального уровня по модернизации сети  общеобразовательных учреждений</w:t>
            </w:r>
            <w:r w:rsidR="002F502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502F" w:rsidRPr="0082030A" w:rsidRDefault="002F502F" w:rsidP="002F502F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практическая реализация программных изменений сети общеобразовательных учреждений;  </w:t>
            </w:r>
          </w:p>
          <w:p w:rsidR="002F502F" w:rsidRPr="0082030A" w:rsidRDefault="002F502F" w:rsidP="002F502F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-корректировка программы в случае выявления непредвиденных ситуаций;   </w:t>
            </w:r>
          </w:p>
          <w:p w:rsidR="002F502F" w:rsidRPr="0082030A" w:rsidRDefault="002F502F" w:rsidP="002F502F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>-оптимизация сетевого взаимодействия  структурных единиц новой образовательной  системы района</w:t>
            </w:r>
          </w:p>
        </w:tc>
      </w:tr>
      <w:tr w:rsidR="002F502F" w:rsidRPr="005F23C0" w:rsidTr="002F502F">
        <w:trPr>
          <w:cantSplit/>
          <w:trHeight w:val="1141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02F" w:rsidRPr="00131124" w:rsidRDefault="002F502F" w:rsidP="00D062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4EB" w:rsidRPr="008434EB" w:rsidRDefault="001D695B" w:rsidP="008434EB">
            <w:pPr>
              <w:widowControl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695B">
              <w:rPr>
                <w:rFonts w:ascii="Times New Roman" w:hAnsi="Times New Roman"/>
                <w:sz w:val="28"/>
                <w:szCs w:val="28"/>
              </w:rPr>
              <w:t>Объемы бюджетных ассигнований Программы за счет средств местного бюджета (в разбивке по подпрограммам)</w:t>
            </w:r>
            <w:r w:rsidRPr="001D695B">
              <w:rPr>
                <w:rFonts w:ascii="Times New Roman" w:hAnsi="Times New Roman"/>
                <w:sz w:val="28"/>
                <w:szCs w:val="28"/>
              </w:rPr>
              <w:tab/>
              <w:t xml:space="preserve">Общий объем финансирования Программы из местного бюджета в ценах соответствующих лет составляет: </w:t>
            </w:r>
            <w:r w:rsidR="008434EB" w:rsidRPr="008434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2 300 062,9 тыс. рублей, в т. ч.</w:t>
            </w:r>
          </w:p>
          <w:p w:rsidR="008434EB" w:rsidRPr="008434EB" w:rsidRDefault="008434EB" w:rsidP="00843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34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711 018,1 тыс.  рублей</w:t>
            </w:r>
          </w:p>
          <w:p w:rsidR="008434EB" w:rsidRPr="008434EB" w:rsidRDefault="008434EB" w:rsidP="00843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434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– </w:t>
            </w:r>
            <w:r w:rsidRPr="008434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790 777,0 тыс. рублей</w:t>
            </w:r>
          </w:p>
          <w:p w:rsidR="008434EB" w:rsidRPr="008434EB" w:rsidRDefault="008434EB" w:rsidP="00843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cyan"/>
                <w:lang w:eastAsia="ru-RU"/>
              </w:rPr>
            </w:pPr>
            <w:r w:rsidRPr="008434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798 267,8 тыс. рублей</w:t>
            </w:r>
          </w:p>
          <w:p w:rsidR="001D695B" w:rsidRPr="001D695B" w:rsidRDefault="001D695B" w:rsidP="001D69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502F" w:rsidRPr="00131124" w:rsidRDefault="002F502F" w:rsidP="00D0621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249B">
              <w:rPr>
                <w:rFonts w:ascii="Times New Roman" w:hAnsi="Times New Roman"/>
                <w:sz w:val="28"/>
                <w:szCs w:val="28"/>
              </w:rPr>
              <w:t xml:space="preserve">Примечание: Объемы финансирования Программы </w:t>
            </w:r>
            <w:proofErr w:type="gramStart"/>
            <w:r w:rsidRPr="009B249B">
              <w:rPr>
                <w:rFonts w:ascii="Times New Roman" w:hAnsi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9B249B">
              <w:rPr>
                <w:rFonts w:ascii="Times New Roman" w:hAnsi="Times New Roman"/>
                <w:sz w:val="28"/>
                <w:szCs w:val="28"/>
              </w:rPr>
              <w:t xml:space="preserve"> ежегодному уточнению при формировании проекта бюджета Кукморского муниципального района Республики Татарстан на соответствующий финансовый год и на плановый период</w:t>
            </w:r>
          </w:p>
        </w:tc>
      </w:tr>
      <w:tr w:rsidR="002F502F" w:rsidRPr="005F23C0" w:rsidTr="002F502F">
        <w:trPr>
          <w:cantSplit/>
          <w:trHeight w:val="1141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02F" w:rsidRPr="0082030A" w:rsidRDefault="002F502F" w:rsidP="003A34E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      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02F" w:rsidRPr="0082030A" w:rsidRDefault="002F502F" w:rsidP="003A34E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-повышение качества образования; </w:t>
            </w:r>
          </w:p>
          <w:p w:rsidR="002F502F" w:rsidRPr="0082030A" w:rsidRDefault="002F502F" w:rsidP="003A34E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-создание оптимальной структуры сети общеобразовательных учреждений, обеспечивающей полный спектр  образовательных услуг, в пределах  территориальной доступности; </w:t>
            </w:r>
          </w:p>
          <w:p w:rsidR="002F502F" w:rsidRPr="0082030A" w:rsidRDefault="002F502F" w:rsidP="003A34E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-переход от сметного финансирования к </w:t>
            </w:r>
            <w:proofErr w:type="gramStart"/>
            <w:r w:rsidRPr="0082030A">
              <w:rPr>
                <w:rFonts w:ascii="Times New Roman" w:hAnsi="Times New Roman"/>
                <w:sz w:val="28"/>
                <w:szCs w:val="28"/>
              </w:rPr>
              <w:t>нормативному</w:t>
            </w:r>
            <w:proofErr w:type="gramEnd"/>
            <w:r w:rsidRPr="0082030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F502F" w:rsidRPr="005F23C0" w:rsidTr="002F502F">
        <w:trPr>
          <w:cantSplit/>
          <w:trHeight w:val="1853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02F" w:rsidRPr="0082030A" w:rsidRDefault="002F502F" w:rsidP="003A34E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 xml:space="preserve">Контроль и отчетность по  программе                  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02F" w:rsidRPr="0082030A" w:rsidRDefault="002F502F" w:rsidP="003A34E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30A">
              <w:rPr>
                <w:rFonts w:ascii="Times New Roman" w:hAnsi="Times New Roman"/>
                <w:sz w:val="28"/>
                <w:szCs w:val="28"/>
              </w:rPr>
              <w:t>Ведение мониторинга, промежуточный  контроль, предоставление ежеквартального отчета  о  ходе  реализации Программы осуществляется Министерством образования и науки Республики Татарстан</w:t>
            </w:r>
          </w:p>
        </w:tc>
      </w:tr>
    </w:tbl>
    <w:p w:rsidR="007708BC" w:rsidRDefault="007708BC" w:rsidP="007708BC">
      <w:pPr>
        <w:pStyle w:val="ab"/>
        <w:ind w:left="180" w:right="305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sectPr w:rsidR="007708BC" w:rsidSect="002F502F">
      <w:pgSz w:w="11906" w:h="16838"/>
      <w:pgMar w:top="709" w:right="1134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E20" w:rsidRDefault="00B16E20">
      <w:pPr>
        <w:spacing w:after="0" w:line="240" w:lineRule="auto"/>
      </w:pPr>
      <w:r>
        <w:separator/>
      </w:r>
    </w:p>
  </w:endnote>
  <w:endnote w:type="continuationSeparator" w:id="0">
    <w:p w:rsidR="00B16E20" w:rsidRDefault="00B16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E20" w:rsidRDefault="00B16E20">
      <w:pPr>
        <w:spacing w:after="0" w:line="240" w:lineRule="auto"/>
      </w:pPr>
      <w:r>
        <w:separator/>
      </w:r>
    </w:p>
  </w:footnote>
  <w:footnote w:type="continuationSeparator" w:id="0">
    <w:p w:rsidR="00B16E20" w:rsidRDefault="00B16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01B10"/>
    <w:multiLevelType w:val="hybridMultilevel"/>
    <w:tmpl w:val="29202B7A"/>
    <w:lvl w:ilvl="0" w:tplc="C9DC85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E4916A5"/>
    <w:multiLevelType w:val="hybridMultilevel"/>
    <w:tmpl w:val="AC4211E6"/>
    <w:lvl w:ilvl="0" w:tplc="C758FAC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21823"/>
    <w:multiLevelType w:val="hybridMultilevel"/>
    <w:tmpl w:val="8A38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F640C"/>
    <w:multiLevelType w:val="hybridMultilevel"/>
    <w:tmpl w:val="E2F460FE"/>
    <w:lvl w:ilvl="0" w:tplc="0419000F">
      <w:start w:val="1"/>
      <w:numFmt w:val="decimal"/>
      <w:lvlText w:val="%1."/>
      <w:lvlJc w:val="left"/>
      <w:pPr>
        <w:tabs>
          <w:tab w:val="num" w:pos="1057"/>
        </w:tabs>
        <w:ind w:left="279" w:firstLine="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18425B"/>
    <w:multiLevelType w:val="hybridMultilevel"/>
    <w:tmpl w:val="DAD6FA9E"/>
    <w:lvl w:ilvl="0" w:tplc="B52CF570">
      <w:start w:val="1"/>
      <w:numFmt w:val="decimal"/>
      <w:lvlText w:val="%1."/>
      <w:lvlJc w:val="right"/>
      <w:pPr>
        <w:tabs>
          <w:tab w:val="num" w:pos="1057"/>
        </w:tabs>
        <w:ind w:left="279" w:firstLine="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C5219D"/>
    <w:multiLevelType w:val="hybridMultilevel"/>
    <w:tmpl w:val="772EC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27583"/>
    <w:multiLevelType w:val="hybridMultilevel"/>
    <w:tmpl w:val="7E620072"/>
    <w:lvl w:ilvl="0" w:tplc="5C70B8A8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89"/>
        </w:tabs>
        <w:ind w:left="14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09"/>
        </w:tabs>
        <w:ind w:left="220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49"/>
        </w:tabs>
        <w:ind w:left="364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69"/>
        </w:tabs>
        <w:ind w:left="436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09"/>
        </w:tabs>
        <w:ind w:left="580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29"/>
        </w:tabs>
        <w:ind w:left="6529" w:hanging="360"/>
      </w:pPr>
    </w:lvl>
  </w:abstractNum>
  <w:abstractNum w:abstractNumId="7">
    <w:nsid w:val="770C5CB8"/>
    <w:multiLevelType w:val="hybridMultilevel"/>
    <w:tmpl w:val="166205AA"/>
    <w:lvl w:ilvl="0" w:tplc="31724B1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8BC"/>
    <w:rsid w:val="00082ADA"/>
    <w:rsid w:val="000A117E"/>
    <w:rsid w:val="00180B74"/>
    <w:rsid w:val="001A5B1A"/>
    <w:rsid w:val="001B1486"/>
    <w:rsid w:val="001D695B"/>
    <w:rsid w:val="00210710"/>
    <w:rsid w:val="002F502F"/>
    <w:rsid w:val="003042A8"/>
    <w:rsid w:val="0036345F"/>
    <w:rsid w:val="003A34EC"/>
    <w:rsid w:val="00532169"/>
    <w:rsid w:val="00746EF0"/>
    <w:rsid w:val="007708BC"/>
    <w:rsid w:val="007A72CC"/>
    <w:rsid w:val="007F6CBC"/>
    <w:rsid w:val="00834EB5"/>
    <w:rsid w:val="008434EB"/>
    <w:rsid w:val="00AD6AED"/>
    <w:rsid w:val="00B16E20"/>
    <w:rsid w:val="00B95171"/>
    <w:rsid w:val="00BB47A6"/>
    <w:rsid w:val="00BD1668"/>
    <w:rsid w:val="00C0552A"/>
    <w:rsid w:val="00C81242"/>
    <w:rsid w:val="00CC4AAD"/>
    <w:rsid w:val="00CD50C1"/>
    <w:rsid w:val="00CE70ED"/>
    <w:rsid w:val="00DB62C2"/>
    <w:rsid w:val="00E62C25"/>
    <w:rsid w:val="00F22C0E"/>
    <w:rsid w:val="00F4387D"/>
    <w:rsid w:val="00F9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8B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08B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708B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708B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708B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7708B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7708BC"/>
    <w:pPr>
      <w:ind w:left="720"/>
      <w:contextualSpacing/>
    </w:pPr>
  </w:style>
  <w:style w:type="table" w:styleId="a4">
    <w:name w:val="Table Grid"/>
    <w:basedOn w:val="a1"/>
    <w:uiPriority w:val="59"/>
    <w:rsid w:val="007708B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7708BC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30">
    <w:name w:val="Основной текст с отступом 3 Знак"/>
    <w:basedOn w:val="a0"/>
    <w:link w:val="3"/>
    <w:rsid w:val="007708BC"/>
    <w:rPr>
      <w:sz w:val="28"/>
      <w:lang w:val="x-none"/>
    </w:rPr>
  </w:style>
  <w:style w:type="paragraph" w:styleId="a5">
    <w:name w:val="header"/>
    <w:basedOn w:val="a"/>
    <w:link w:val="a6"/>
    <w:uiPriority w:val="99"/>
    <w:unhideWhenUsed/>
    <w:rsid w:val="00770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08BC"/>
    <w:rPr>
      <w:rFonts w:ascii="Calibri" w:eastAsia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770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08BC"/>
    <w:rPr>
      <w:rFonts w:ascii="Calibri" w:eastAsia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uiPriority w:val="99"/>
    <w:unhideWhenUsed/>
    <w:rsid w:val="007708BC"/>
    <w:pPr>
      <w:spacing w:after="120"/>
      <w:ind w:left="283"/>
    </w:pPr>
    <w:rPr>
      <w:lang w:val="x-none"/>
    </w:rPr>
  </w:style>
  <w:style w:type="character" w:customStyle="1" w:styleId="aa">
    <w:name w:val="Основной текст с отступом Знак"/>
    <w:basedOn w:val="a0"/>
    <w:link w:val="a9"/>
    <w:uiPriority w:val="99"/>
    <w:rsid w:val="007708BC"/>
    <w:rPr>
      <w:rFonts w:ascii="Calibri" w:eastAsia="Calibri" w:hAnsi="Calibri"/>
      <w:sz w:val="22"/>
      <w:szCs w:val="22"/>
      <w:lang w:val="x-none" w:eastAsia="en-US"/>
    </w:rPr>
  </w:style>
  <w:style w:type="paragraph" w:styleId="ab">
    <w:name w:val="No Spacing"/>
    <w:uiPriority w:val="1"/>
    <w:qFormat/>
    <w:rsid w:val="007708BC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7708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708BC"/>
    <w:rPr>
      <w:rFonts w:ascii="Courier New" w:eastAsia="Calibri" w:hAnsi="Courier New" w:cs="Courier New"/>
    </w:rPr>
  </w:style>
  <w:style w:type="character" w:styleId="ac">
    <w:name w:val="Hyperlink"/>
    <w:uiPriority w:val="99"/>
    <w:unhideWhenUsed/>
    <w:rsid w:val="007708BC"/>
    <w:rPr>
      <w:color w:val="0000FF"/>
      <w:u w:val="single"/>
    </w:rPr>
  </w:style>
  <w:style w:type="paragraph" w:customStyle="1" w:styleId="ad">
    <w:name w:val="Знак"/>
    <w:basedOn w:val="a"/>
    <w:rsid w:val="007708BC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e">
    <w:name w:val="Balloon Text"/>
    <w:basedOn w:val="a"/>
    <w:link w:val="af"/>
    <w:rsid w:val="007708B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7708BC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8B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08B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708B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708B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708B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7708B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7708BC"/>
    <w:pPr>
      <w:ind w:left="720"/>
      <w:contextualSpacing/>
    </w:pPr>
  </w:style>
  <w:style w:type="table" w:styleId="a4">
    <w:name w:val="Table Grid"/>
    <w:basedOn w:val="a1"/>
    <w:uiPriority w:val="59"/>
    <w:rsid w:val="007708B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7708BC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30">
    <w:name w:val="Основной текст с отступом 3 Знак"/>
    <w:basedOn w:val="a0"/>
    <w:link w:val="3"/>
    <w:rsid w:val="007708BC"/>
    <w:rPr>
      <w:sz w:val="28"/>
      <w:lang w:val="x-none"/>
    </w:rPr>
  </w:style>
  <w:style w:type="paragraph" w:styleId="a5">
    <w:name w:val="header"/>
    <w:basedOn w:val="a"/>
    <w:link w:val="a6"/>
    <w:uiPriority w:val="99"/>
    <w:unhideWhenUsed/>
    <w:rsid w:val="00770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08BC"/>
    <w:rPr>
      <w:rFonts w:ascii="Calibri" w:eastAsia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770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08BC"/>
    <w:rPr>
      <w:rFonts w:ascii="Calibri" w:eastAsia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uiPriority w:val="99"/>
    <w:unhideWhenUsed/>
    <w:rsid w:val="007708BC"/>
    <w:pPr>
      <w:spacing w:after="120"/>
      <w:ind w:left="283"/>
    </w:pPr>
    <w:rPr>
      <w:lang w:val="x-none"/>
    </w:rPr>
  </w:style>
  <w:style w:type="character" w:customStyle="1" w:styleId="aa">
    <w:name w:val="Основной текст с отступом Знак"/>
    <w:basedOn w:val="a0"/>
    <w:link w:val="a9"/>
    <w:uiPriority w:val="99"/>
    <w:rsid w:val="007708BC"/>
    <w:rPr>
      <w:rFonts w:ascii="Calibri" w:eastAsia="Calibri" w:hAnsi="Calibri"/>
      <w:sz w:val="22"/>
      <w:szCs w:val="22"/>
      <w:lang w:val="x-none" w:eastAsia="en-US"/>
    </w:rPr>
  </w:style>
  <w:style w:type="paragraph" w:styleId="ab">
    <w:name w:val="No Spacing"/>
    <w:uiPriority w:val="1"/>
    <w:qFormat/>
    <w:rsid w:val="007708BC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7708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708BC"/>
    <w:rPr>
      <w:rFonts w:ascii="Courier New" w:eastAsia="Calibri" w:hAnsi="Courier New" w:cs="Courier New"/>
    </w:rPr>
  </w:style>
  <w:style w:type="character" w:styleId="ac">
    <w:name w:val="Hyperlink"/>
    <w:uiPriority w:val="99"/>
    <w:unhideWhenUsed/>
    <w:rsid w:val="007708BC"/>
    <w:rPr>
      <w:color w:val="0000FF"/>
      <w:u w:val="single"/>
    </w:rPr>
  </w:style>
  <w:style w:type="paragraph" w:customStyle="1" w:styleId="ad">
    <w:name w:val="Знак"/>
    <w:basedOn w:val="a"/>
    <w:rsid w:val="007708BC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e">
    <w:name w:val="Balloon Text"/>
    <w:basedOn w:val="a"/>
    <w:link w:val="af"/>
    <w:rsid w:val="007708B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7708BC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Ильшат К. Саматов</cp:lastModifiedBy>
  <cp:revision>7</cp:revision>
  <cp:lastPrinted>2014-12-15T07:10:00Z</cp:lastPrinted>
  <dcterms:created xsi:type="dcterms:W3CDTF">2015-11-05T04:44:00Z</dcterms:created>
  <dcterms:modified xsi:type="dcterms:W3CDTF">2016-10-24T08:44:00Z</dcterms:modified>
</cp:coreProperties>
</file>